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C23741" w14:paraId="54E6D43D" w14:textId="77777777" w:rsidTr="00C2374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17D1B" w14:textId="1A6FCD58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Enabling Works - Utility Protection/Stabilization 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94B33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B16CDEE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C23741" w14:paraId="47AFA6FD" w14:textId="77777777" w:rsidTr="00C2374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0B84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9B3F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C23741" w14:paraId="66FF8DDC" w14:textId="77777777" w:rsidTr="00C23741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0F5A" w14:textId="77777777" w:rsidR="00C23741" w:rsidRDefault="00C23741" w:rsidP="00C23741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C88F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0020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C23741" w14:paraId="2ADAAA1D" w14:textId="77777777" w:rsidTr="00C23741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20A3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06C1" w14:textId="77777777" w:rsidR="00C23741" w:rsidRDefault="00C23741" w:rsidP="00C23741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EBF33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7D1A045B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60893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5023D06F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14C9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632A0A0E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AD46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6944FBE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E26D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2FD21E21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C23741" w14:paraId="200BB52C" w14:textId="77777777" w:rsidTr="00C2374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E803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8DE2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3D90C49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8B95004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83FA144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C1A7230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D9B7607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C23741" w14:paraId="6CF6A30E" w14:textId="77777777" w:rsidTr="00C2374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2F86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2004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F170880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1AE088B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C8A81A7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89CD69B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3E1EAB9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23741" w14:paraId="12498D87" w14:textId="77777777" w:rsidTr="00C2374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46D9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C8EC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D14FA9F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8DF8D63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33FF0E6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7096A8B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F4918CE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23741" w14:paraId="66982DD2" w14:textId="77777777" w:rsidTr="00C2374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1CBB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FD9D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1FF350C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6A2CC00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E78F026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0A1AB9C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5415649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23741" w14:paraId="5CC6DA3F" w14:textId="77777777" w:rsidTr="00C23741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C281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BA50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30D454D2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C23741" w14:paraId="4016CD69" w14:textId="77777777" w:rsidTr="00C23741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9A8C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2C8C9C6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6D66" w14:textId="77777777" w:rsidR="00C23741" w:rsidRDefault="00C23741" w:rsidP="00C23741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EABEF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C23741" w14:paraId="63BC68EF" w14:textId="77777777" w:rsidTr="00C2374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309F7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13E2" w14:textId="77777777" w:rsidR="00C23741" w:rsidRDefault="00C23741" w:rsidP="00C23741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831A60F" w14:textId="77777777" w:rsidR="00C23741" w:rsidRDefault="00C23741" w:rsidP="00C23741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C23741" w14:paraId="6AC5EA3A" w14:textId="77777777" w:rsidTr="00C2374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90B5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6192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5C19F481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C23741" w14:paraId="1563E985" w14:textId="77777777" w:rsidTr="00C2374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AC74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C1DF" w14:textId="77777777" w:rsidR="00C23741" w:rsidRDefault="00C23741" w:rsidP="00C23741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E9D58C9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C23741" w14:paraId="6CC20425" w14:textId="77777777" w:rsidTr="00C2374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4645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8C53" w14:textId="77777777" w:rsidR="00C23741" w:rsidRDefault="00C23741" w:rsidP="00C23741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76A1C06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6A25E3D8" w14:textId="77777777" w:rsidR="00C23741" w:rsidRDefault="00C23741" w:rsidP="00C23741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C23741" w14:paraId="40BA7678" w14:textId="77777777" w:rsidTr="00C23741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BE98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A0FD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E699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4982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D678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960E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C23741" w14:paraId="7CD18747" w14:textId="77777777" w:rsidTr="00C23741">
        <w:trPr>
          <w:trHeight w:val="1958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BC33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 Enabling Works -  Utility Protection/Stabilization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CBDE" w14:textId="77777777" w:rsidR="00C23741" w:rsidRDefault="00C23741" w:rsidP="00C23741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 </w:t>
            </w:r>
            <w:r>
              <w:rPr>
                <w:rFonts w:ascii="Arial Narrow" w:hAnsi="Arial Narrow"/>
                <w:bCs/>
                <w:sz w:val="20"/>
                <w:szCs w:val="20"/>
              </w:rPr>
              <w:t>Personnel and equipment exposure to high voltage lines above and below ground</w:t>
            </w:r>
          </w:p>
          <w:p w14:paraId="6570C73B" w14:textId="77777777" w:rsidR="00C23741" w:rsidRDefault="00C23741" w:rsidP="00C23741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32981C7E" w14:textId="77777777" w:rsidR="00C23741" w:rsidRDefault="00C23741" w:rsidP="00C23741">
            <w:pPr>
              <w:pStyle w:val="ListParagraph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1089E37F" w14:textId="77777777" w:rsidR="00C23741" w:rsidRDefault="00C23741" w:rsidP="00C23741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2AD3" w14:textId="77777777" w:rsidR="00C23741" w:rsidRDefault="00C23741" w:rsidP="00C2374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Verify lock out tag out procedures are in place</w:t>
            </w:r>
          </w:p>
          <w:p w14:paraId="501C9028" w14:textId="77777777" w:rsidR="00C23741" w:rsidRDefault="00C23741" w:rsidP="00C2374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Verify field goals are in place for crossings</w:t>
            </w:r>
          </w:p>
          <w:p w14:paraId="72D32E83" w14:textId="77777777" w:rsidR="00C23741" w:rsidRDefault="00C23741" w:rsidP="00C2374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1.1.3 Verify permission from appropriate authority for crossings over utilities</w:t>
            </w:r>
          </w:p>
          <w:p w14:paraId="2AAC4B95" w14:textId="77777777" w:rsidR="00C23741" w:rsidRDefault="00C23741" w:rsidP="00C2374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1.1.4 Verify adequate engineering goes into crossing and that the crossing can support load it will be used for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4D80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EE15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7984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23741" w14:paraId="0E9FD219" w14:textId="77777777" w:rsidTr="00C23741">
        <w:trPr>
          <w:trHeight w:val="60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B631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31F7" w14:textId="77777777" w:rsidR="00C23741" w:rsidRDefault="00C23741" w:rsidP="00C23741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 Fire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CB77" w14:textId="77777777" w:rsidR="00C23741" w:rsidRDefault="00C23741" w:rsidP="00C2374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Verify no flammable storage near crossings</w:t>
            </w:r>
          </w:p>
          <w:p w14:paraId="34345BF0" w14:textId="77777777" w:rsidR="00C23741" w:rsidRDefault="00C23741" w:rsidP="00C2374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1.2.2 Verify guarding takes place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D982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2977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A0E2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23741" w14:paraId="6A53F2AB" w14:textId="77777777" w:rsidTr="00C23741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D450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C2A1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4B7E" w14:textId="77777777" w:rsidR="00C23741" w:rsidRDefault="00C23741" w:rsidP="00C2374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C23741" w14:paraId="5C2C956F" w14:textId="77777777" w:rsidTr="00C23741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786B" w14:textId="77777777" w:rsidR="00C23741" w:rsidRDefault="00C23741" w:rsidP="00C23741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Hard Hat, Safety Glasses, Class 2 Reflective Vest &amp; Safety footwear, gloves.</w:t>
            </w:r>
          </w:p>
          <w:p w14:paraId="34C562BC" w14:textId="77777777" w:rsidR="00C23741" w:rsidRDefault="00C23741" w:rsidP="00C2374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932D" w14:textId="77777777" w:rsidR="00C23741" w:rsidRDefault="00C23741" w:rsidP="00C23741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AHA’s for each task and element of the Man Camp operation</w:t>
            </w:r>
          </w:p>
          <w:p w14:paraId="543FE6C2" w14:textId="77777777" w:rsidR="00C23741" w:rsidRDefault="00C23741" w:rsidP="00C23741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9045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229F8135" w14:textId="77777777" w:rsidR="00C23741" w:rsidRDefault="00C23741" w:rsidP="00C2374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C23741" w:rsidRDefault="00A256A1" w:rsidP="00C23741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C23741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EEE40" w14:textId="77777777" w:rsidR="00652D51" w:rsidRDefault="00652D51" w:rsidP="00AB5B46">
      <w:pPr>
        <w:spacing w:after="0" w:line="240" w:lineRule="auto"/>
      </w:pPr>
      <w:r>
        <w:separator/>
      </w:r>
    </w:p>
  </w:endnote>
  <w:endnote w:type="continuationSeparator" w:id="0">
    <w:p w14:paraId="4D2A28B5" w14:textId="77777777" w:rsidR="00652D51" w:rsidRDefault="00652D51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79247DD" w:rsidR="00A5387E" w:rsidRDefault="003013ED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96F619" w14:textId="77777777" w:rsidR="00652D51" w:rsidRDefault="00652D51" w:rsidP="00AB5B46">
      <w:pPr>
        <w:spacing w:after="0" w:line="240" w:lineRule="auto"/>
      </w:pPr>
      <w:r>
        <w:separator/>
      </w:r>
    </w:p>
  </w:footnote>
  <w:footnote w:type="continuationSeparator" w:id="0">
    <w:p w14:paraId="2DB2B8F9" w14:textId="77777777" w:rsidR="00652D51" w:rsidRDefault="00652D51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13ED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52D51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34646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3741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52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6CDEB-A62C-4D00-B3AC-9B649E892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2018-10-08T06:18:00Z</dcterms:created>
  <dcterms:modified xsi:type="dcterms:W3CDTF">2020-02-22T07:31:00Z</dcterms:modified>
</cp:coreProperties>
</file>